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E5" w:rsidRPr="00A22930" w:rsidRDefault="007360E5" w:rsidP="00060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360E5" w:rsidRPr="00A22930" w:rsidRDefault="007360E5" w:rsidP="00060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Микроэкономика</w:t>
      </w:r>
      <w:r w:rsidRPr="00A22930">
        <w:rPr>
          <w:rFonts w:ascii="Times New Roman" w:hAnsi="Times New Roman" w:cs="Times New Roman"/>
          <w:b/>
          <w:sz w:val="28"/>
          <w:szCs w:val="28"/>
        </w:rPr>
        <w:t>»</w:t>
      </w:r>
    </w:p>
    <w:p w:rsidR="007360E5" w:rsidRPr="00A22930" w:rsidRDefault="007360E5" w:rsidP="000608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0E5" w:rsidRPr="00A22930" w:rsidRDefault="007360E5" w:rsidP="0006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A22930">
        <w:rPr>
          <w:rFonts w:ascii="Times New Roman" w:hAnsi="Times New Roman" w:cs="Times New Roman"/>
          <w:sz w:val="28"/>
          <w:szCs w:val="28"/>
        </w:rPr>
        <w:t xml:space="preserve"> расширение и углубление знаний в области </w:t>
      </w:r>
      <w:r>
        <w:rPr>
          <w:rFonts w:ascii="Times New Roman" w:hAnsi="Times New Roman" w:cs="Times New Roman"/>
          <w:sz w:val="28"/>
          <w:szCs w:val="28"/>
        </w:rPr>
        <w:t>микроэкономики</w:t>
      </w:r>
      <w:r w:rsidRPr="00A22930">
        <w:rPr>
          <w:rFonts w:ascii="Times New Roman" w:hAnsi="Times New Roman" w:cs="Times New Roman"/>
          <w:sz w:val="28"/>
          <w:szCs w:val="28"/>
        </w:rPr>
        <w:t>, формирование научного социально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-экономического мировоззрения, </w:t>
      </w:r>
      <w:r w:rsidRPr="00A22930">
        <w:rPr>
          <w:rFonts w:ascii="Times New Roman" w:hAnsi="Times New Roman" w:cs="Times New Roman"/>
          <w:sz w:val="28"/>
          <w:szCs w:val="28"/>
        </w:rPr>
        <w:t xml:space="preserve">овладение понятийным аппаратом, основными концепциями и моделями </w:t>
      </w:r>
      <w:r>
        <w:rPr>
          <w:rFonts w:ascii="Times New Roman" w:hAnsi="Times New Roman" w:cs="Times New Roman"/>
          <w:sz w:val="28"/>
          <w:szCs w:val="28"/>
        </w:rPr>
        <w:t>микроэкономики</w:t>
      </w:r>
      <w:r w:rsidRPr="00A22930">
        <w:rPr>
          <w:rFonts w:ascii="Times New Roman" w:hAnsi="Times New Roman" w:cs="Times New Roman"/>
          <w:sz w:val="28"/>
          <w:szCs w:val="28"/>
        </w:rPr>
        <w:t>, позволяющими самостоятельно ориентироваться в сложных проблемах фун</w:t>
      </w:r>
      <w:r>
        <w:rPr>
          <w:rFonts w:ascii="Times New Roman" w:hAnsi="Times New Roman" w:cs="Times New Roman"/>
          <w:sz w:val="28"/>
          <w:szCs w:val="28"/>
        </w:rPr>
        <w:t>кционирования экономики в целом</w:t>
      </w:r>
      <w:r w:rsidRPr="00A229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60E5" w:rsidRPr="00A22930" w:rsidRDefault="007360E5" w:rsidP="0006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</w:t>
      </w:r>
      <w:r w:rsidRPr="002D34ED">
        <w:rPr>
          <w:rFonts w:ascii="Times New Roman" w:hAnsi="Times New Roman" w:cs="Times New Roman"/>
          <w:b/>
          <w:sz w:val="28"/>
          <w:szCs w:val="28"/>
        </w:rPr>
        <w:t>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30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Микроэкономика</w:t>
      </w:r>
      <w:r w:rsidRPr="00A22930"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60E5">
        <w:rPr>
          <w:rFonts w:ascii="Times New Roman" w:hAnsi="Times New Roman" w:cs="Times New Roman"/>
          <w:sz w:val="28"/>
          <w:szCs w:val="28"/>
        </w:rPr>
        <w:t>одуль общепрофессиональных дисциплин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57CC6" w:rsidRPr="00957CC6">
        <w:rPr>
          <w:rFonts w:ascii="Times New Roman" w:hAnsi="Times New Roman" w:cs="Times New Roman"/>
          <w:sz w:val="28"/>
          <w:szCs w:val="28"/>
        </w:rPr>
        <w:t>38.03.02 Менеджмент, ОП «Управление бизнесом» (Менеджмент и управление бизнесом)</w:t>
      </w:r>
      <w:r w:rsidRPr="00957CC6">
        <w:rPr>
          <w:rFonts w:ascii="Times New Roman" w:hAnsi="Times New Roman" w:cs="Times New Roman"/>
          <w:sz w:val="28"/>
          <w:szCs w:val="28"/>
        </w:rPr>
        <w:t>.</w:t>
      </w:r>
    </w:p>
    <w:p w:rsidR="007360E5" w:rsidRDefault="007360E5" w:rsidP="0006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дисциплины: </w:t>
      </w:r>
      <w:r w:rsidRPr="00A22930">
        <w:rPr>
          <w:rFonts w:ascii="Times New Roman" w:hAnsi="Times New Roman" w:cs="Times New Roman"/>
          <w:sz w:val="28"/>
          <w:szCs w:val="28"/>
        </w:rPr>
        <w:t xml:space="preserve">Введение в экономическую теорию Рыночная система: спрос, предложение и рыночное равновесие Поведение потребителя в рыночной экономике Производство экономических благ. Издержки производства Фирма как совершенный конкурент Монополия и антимонопольное регулирование Монополистическая конкуренция и олигополия Рынок труда и распределение доходов Рынок капитала и земли Общее равновесие и экономическая эффективность Рыночное фиаско: производство общественных благ, </w:t>
      </w:r>
      <w:proofErr w:type="spellStart"/>
      <w:r w:rsidRPr="00A22930">
        <w:rPr>
          <w:rFonts w:ascii="Times New Roman" w:hAnsi="Times New Roman" w:cs="Times New Roman"/>
          <w:sz w:val="28"/>
          <w:szCs w:val="28"/>
        </w:rPr>
        <w:t>экстерналии</w:t>
      </w:r>
      <w:proofErr w:type="spellEnd"/>
      <w:r w:rsidRPr="00A22930">
        <w:rPr>
          <w:rFonts w:ascii="Times New Roman" w:hAnsi="Times New Roman" w:cs="Times New Roman"/>
          <w:sz w:val="28"/>
          <w:szCs w:val="28"/>
        </w:rPr>
        <w:t xml:space="preserve"> и асимметрия информации</w:t>
      </w:r>
      <w:r w:rsidR="00C556DC">
        <w:rPr>
          <w:rFonts w:ascii="Times New Roman" w:hAnsi="Times New Roman" w:cs="Times New Roman"/>
          <w:sz w:val="28"/>
          <w:szCs w:val="28"/>
        </w:rPr>
        <w:t>.</w:t>
      </w:r>
    </w:p>
    <w:sectPr w:rsidR="007360E5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E5"/>
    <w:rsid w:val="000608A6"/>
    <w:rsid w:val="007360E5"/>
    <w:rsid w:val="00957CC6"/>
    <w:rsid w:val="00C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D1367-42FA-41C1-B893-83C72DE1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A9496-110C-44D3-9C51-8F47604327C1}"/>
</file>

<file path=customXml/itemProps2.xml><?xml version="1.0" encoding="utf-8"?>
<ds:datastoreItem xmlns:ds="http://schemas.openxmlformats.org/officeDocument/2006/customXml" ds:itemID="{8B1DCB7B-0EB3-45A4-B734-45BD586B03BD}"/>
</file>

<file path=customXml/itemProps3.xml><?xml version="1.0" encoding="utf-8"?>
<ds:datastoreItem xmlns:ds="http://schemas.openxmlformats.org/officeDocument/2006/customXml" ds:itemID="{C772D96C-8D1D-4A80-A732-26CBE8E45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2021-04-21T10:12:00Z</dcterms:created>
  <dcterms:modified xsi:type="dcterms:W3CDTF">2021-04-22T11:01:00Z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